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8E63EF" w14:textId="77777777" w:rsidR="009670F0" w:rsidRDefault="009670F0">
      <w:bookmarkStart w:id="0" w:name="_GoBack"/>
      <w:bookmarkEnd w:id="0"/>
      <w:r>
        <w:t>Willoughby Academy</w:t>
      </w:r>
    </w:p>
    <w:p w14:paraId="419C78FA" w14:textId="77777777" w:rsidR="009670F0" w:rsidRDefault="009670F0">
      <w:r>
        <w:t>Curriculum Statement</w:t>
      </w:r>
    </w:p>
    <w:p w14:paraId="2AD9EEA8" w14:textId="39BE5DD8" w:rsidR="009670F0" w:rsidRDefault="781B53BC" w:rsidP="4245518B">
      <w:pPr>
        <w:rPr>
          <w:b/>
          <w:bCs/>
          <w:u w:val="single"/>
        </w:rPr>
      </w:pPr>
      <w:r w:rsidRPr="4245518B">
        <w:rPr>
          <w:b/>
          <w:bCs/>
          <w:u w:val="single"/>
        </w:rPr>
        <w:t>Intent</w:t>
      </w:r>
    </w:p>
    <w:p w14:paraId="05A562B9" w14:textId="77777777" w:rsidR="009D1AAA" w:rsidRDefault="009D1AAA">
      <w:r>
        <w:t>At Willoughby, we share the Trust’s Mission statement:</w:t>
      </w:r>
    </w:p>
    <w:p w14:paraId="34C915D2" w14:textId="77777777" w:rsidR="009D1AAA" w:rsidRDefault="009D1AAA" w:rsidP="4245518B">
      <w:pPr>
        <w:jc w:val="center"/>
      </w:pPr>
      <w:r>
        <w:t xml:space="preserve"> ‘to improve the life chances of pupils so they become true citizens of the world’ </w:t>
      </w:r>
    </w:p>
    <w:p w14:paraId="2156DF20" w14:textId="77777777" w:rsidR="009D1AAA" w:rsidRDefault="009D1AAA">
      <w:r>
        <w:t>The academy vision is to inspire every child to achieve excellence in their learning and personal development in a happy and safe environment. By offering</w:t>
      </w:r>
      <w:r w:rsidR="009670F0">
        <w:t>.</w:t>
      </w:r>
      <w:r>
        <w:t xml:space="preserve"> a balanced mastery curriculum with a focus on developing communication, independence, skills for living and skills for life.</w:t>
      </w:r>
    </w:p>
    <w:p w14:paraId="1CBA8D31" w14:textId="34B7B4D0" w:rsidR="009D1AAA" w:rsidRDefault="009D1AAA">
      <w:r>
        <w:t xml:space="preserve">The breadth of our curriculum is designed with three </w:t>
      </w:r>
      <w:r w:rsidR="25826868">
        <w:t>outcomes</w:t>
      </w:r>
      <w:r>
        <w:t>:</w:t>
      </w:r>
    </w:p>
    <w:p w14:paraId="3BC75DFA" w14:textId="77777777" w:rsidR="009D1AAA" w:rsidRDefault="009D1AAA">
      <w:r>
        <w:t>1. To give pupils appropriate experiences so that they can excel and reach their full potential and are well equipped and prepared for the next stage of their education and adulthood.</w:t>
      </w:r>
    </w:p>
    <w:p w14:paraId="6A6D1D1B" w14:textId="77777777" w:rsidR="009D1AAA" w:rsidRDefault="009D1AAA">
      <w:r>
        <w:t xml:space="preserve">2. To provide a rich ‘cultural capital’; </w:t>
      </w:r>
    </w:p>
    <w:p w14:paraId="7702741D" w14:textId="77777777" w:rsidR="009D1AAA" w:rsidRDefault="009D1AAA">
      <w:r>
        <w:t xml:space="preserve">3. To provide a coherent, structured, curriculum that leads to sustained mastery for all and a greater depth of understanding for those who are capable. </w:t>
      </w:r>
    </w:p>
    <w:p w14:paraId="342D7E89" w14:textId="21D715A5" w:rsidR="009D1AAA" w:rsidRDefault="009D1AAA">
      <w:r>
        <w:t xml:space="preserve">Pupils study </w:t>
      </w:r>
      <w:r w:rsidR="70A1836C">
        <w:t xml:space="preserve">a focused </w:t>
      </w:r>
      <w:r>
        <w:t xml:space="preserve">curriculum as exemplified by the national curriculum from Year 1 and the Early Years Foundation stage curriculum underpinned by Development Matters in </w:t>
      </w:r>
      <w:r w:rsidR="4171C786">
        <w:t>Early Years</w:t>
      </w:r>
      <w:r>
        <w:t>. The rich ‘cultural capital’ within our curriculum is designed to provide experiences th</w:t>
      </w:r>
      <w:r w:rsidR="20C43A1F">
        <w:t>at</w:t>
      </w:r>
      <w:r>
        <w:t xml:space="preserve"> pupils need to deepen their knowledge and skills </w:t>
      </w:r>
      <w:proofErr w:type="spellStart"/>
      <w:r>
        <w:t xml:space="preserve">through </w:t>
      </w:r>
      <w:r w:rsidR="01B1D0C1">
        <w:t>out</w:t>
      </w:r>
      <w:proofErr w:type="spellEnd"/>
      <w:r w:rsidR="01B1D0C1">
        <w:t xml:space="preserve"> their</w:t>
      </w:r>
      <w:r>
        <w:t xml:space="preserve"> education and beyond. We are ambitious for all pupils, recognising their uniqueness and rights as individuals. </w:t>
      </w:r>
    </w:p>
    <w:p w14:paraId="646D7734" w14:textId="77777777" w:rsidR="009670F0" w:rsidRDefault="009D1AAA">
      <w:r w:rsidRPr="009670F0">
        <w:rPr>
          <w:u w:val="single"/>
        </w:rPr>
        <w:t>Cultural Capital</w:t>
      </w:r>
      <w:r>
        <w:t xml:space="preserve"> </w:t>
      </w:r>
    </w:p>
    <w:p w14:paraId="5683026C" w14:textId="77777777" w:rsidR="009670F0" w:rsidRDefault="009670F0">
      <w:r>
        <w:t>Cultural capital a</w:t>
      </w:r>
      <w:r w:rsidR="009D1AAA" w:rsidRPr="4245518B">
        <w:t>t</w:t>
      </w:r>
      <w:r w:rsidRPr="4245518B">
        <w:rPr>
          <w:color w:val="222222"/>
          <w:shd w:val="clear" w:color="auto" w:fill="FFFFFF"/>
        </w:rPr>
        <w:t xml:space="preserve"> Willoughby is the way in which we equip pupils with the knowledge and cultural capital they need to succeed in life.</w:t>
      </w:r>
      <w:r w:rsidRPr="009670F0">
        <w:rPr>
          <w:rFonts w:ascii="Arial" w:hAnsi="Arial" w:cs="Arial"/>
          <w:color w:val="222222"/>
          <w:shd w:val="clear" w:color="auto" w:fill="FFFFFF"/>
        </w:rPr>
        <w:t> </w:t>
      </w:r>
      <w:r w:rsidRPr="009670F0">
        <w:t xml:space="preserve"> </w:t>
      </w:r>
    </w:p>
    <w:p w14:paraId="174414B5" w14:textId="58551A36" w:rsidR="13133A38" w:rsidRDefault="13133A38" w:rsidP="4245518B">
      <w:pPr>
        <w:spacing w:line="240" w:lineRule="exact"/>
        <w:rPr>
          <w:rFonts w:eastAsiaTheme="minorEastAsia"/>
          <w:sz w:val="24"/>
          <w:szCs w:val="24"/>
          <w:lang w:val="en-US"/>
        </w:rPr>
      </w:pPr>
      <w:r w:rsidRPr="4245518B">
        <w:rPr>
          <w:rFonts w:eastAsiaTheme="minorEastAsia"/>
          <w:b/>
          <w:bCs/>
          <w:sz w:val="24"/>
          <w:szCs w:val="24"/>
          <w:vertAlign w:val="superscript"/>
        </w:rPr>
        <w:t>Cultural capital</w:t>
      </w:r>
      <w:r w:rsidRPr="4245518B">
        <w:rPr>
          <w:rFonts w:eastAsiaTheme="minorEastAsia"/>
          <w:sz w:val="24"/>
          <w:szCs w:val="24"/>
          <w:vertAlign w:val="superscript"/>
        </w:rPr>
        <w:t xml:space="preserve"> is defined as the accumulation of knowledge, behaviours, and skills that a pupil can draw upon and which demonstrates their cultural awareness, knowledge and </w:t>
      </w:r>
      <w:proofErr w:type="gramStart"/>
      <w:r w:rsidRPr="4245518B">
        <w:rPr>
          <w:rFonts w:eastAsiaTheme="minorEastAsia"/>
          <w:sz w:val="24"/>
          <w:szCs w:val="24"/>
          <w:vertAlign w:val="superscript"/>
        </w:rPr>
        <w:t>competence;  it</w:t>
      </w:r>
      <w:proofErr w:type="gramEnd"/>
      <w:r w:rsidRPr="4245518B">
        <w:rPr>
          <w:rFonts w:eastAsiaTheme="minorEastAsia"/>
          <w:sz w:val="24"/>
          <w:szCs w:val="24"/>
          <w:vertAlign w:val="superscript"/>
        </w:rPr>
        <w:t xml:space="preserve"> is one of the key ingredients a pupil will draw upon to be successful in society and in whatever their pathway after Willoughby. </w:t>
      </w:r>
    </w:p>
    <w:p w14:paraId="1120F10A" w14:textId="1D143246" w:rsidR="13133A38" w:rsidRDefault="13133A38" w:rsidP="4245518B">
      <w:pPr>
        <w:spacing w:line="240" w:lineRule="exact"/>
        <w:rPr>
          <w:rFonts w:eastAsiaTheme="minorEastAsia"/>
          <w:sz w:val="24"/>
          <w:szCs w:val="24"/>
          <w:lang w:val="en-US"/>
        </w:rPr>
      </w:pPr>
      <w:r w:rsidRPr="4245518B">
        <w:rPr>
          <w:rFonts w:eastAsiaTheme="minorEastAsia"/>
          <w:sz w:val="24"/>
          <w:szCs w:val="24"/>
          <w:vertAlign w:val="superscript"/>
        </w:rPr>
        <w:t xml:space="preserve">We work hard to build our pupils aspirations and expose them to a range of experiences which in turn will broaden their horizon and inspire them to aim </w:t>
      </w:r>
      <w:proofErr w:type="gramStart"/>
      <w:r w:rsidRPr="4245518B">
        <w:rPr>
          <w:rFonts w:eastAsiaTheme="minorEastAsia"/>
          <w:sz w:val="24"/>
          <w:szCs w:val="24"/>
          <w:vertAlign w:val="superscript"/>
        </w:rPr>
        <w:t>high .</w:t>
      </w:r>
      <w:proofErr w:type="gramEnd"/>
    </w:p>
    <w:p w14:paraId="40374B46" w14:textId="383FE0F2" w:rsidR="13133A38" w:rsidRDefault="13133A38" w:rsidP="4245518B">
      <w:pPr>
        <w:spacing w:line="240" w:lineRule="exact"/>
        <w:rPr>
          <w:rFonts w:eastAsiaTheme="minorEastAsia"/>
          <w:sz w:val="24"/>
          <w:szCs w:val="24"/>
          <w:vertAlign w:val="superscript"/>
        </w:rPr>
      </w:pPr>
      <w:r w:rsidRPr="4245518B">
        <w:rPr>
          <w:rFonts w:eastAsiaTheme="minorEastAsia"/>
          <w:sz w:val="24"/>
          <w:szCs w:val="24"/>
          <w:vertAlign w:val="superscript"/>
        </w:rPr>
        <w:t>We recognise that for pupils to aspire and be successful academically and in the wider areas of their lives, they need to be given rich and sustained opportunities to develop their cultural capital. We do this in many ways, for example, through our curriculum, extra-curricular activities, trips and visits and careers activities.</w:t>
      </w:r>
    </w:p>
    <w:p w14:paraId="57A841CE" w14:textId="6A375662" w:rsidR="4245518B" w:rsidRDefault="4245518B" w:rsidP="4245518B">
      <w:pPr>
        <w:rPr>
          <w:rFonts w:eastAsiaTheme="minorEastAsia"/>
          <w:sz w:val="24"/>
          <w:szCs w:val="24"/>
        </w:rPr>
      </w:pPr>
    </w:p>
    <w:p w14:paraId="7B00BEB9" w14:textId="77777777" w:rsidR="009670F0" w:rsidRDefault="009D1AAA">
      <w:r w:rsidRPr="009670F0">
        <w:rPr>
          <w:u w:val="single"/>
        </w:rPr>
        <w:t>A Coherently Planned Academic Curriculum</w:t>
      </w:r>
    </w:p>
    <w:p w14:paraId="446DECC7" w14:textId="47F347CC" w:rsidR="009670F0" w:rsidRDefault="009670F0" w:rsidP="4245518B">
      <w:pPr>
        <w:rPr>
          <w:rFonts w:eastAsiaTheme="minorEastAsia"/>
          <w:sz w:val="24"/>
          <w:szCs w:val="24"/>
        </w:rPr>
      </w:pPr>
      <w:r>
        <w:t>O</w:t>
      </w:r>
      <w:r w:rsidR="009D1AAA">
        <w:t xml:space="preserve">ur </w:t>
      </w:r>
      <w:r w:rsidR="41145242">
        <w:t xml:space="preserve">curriculum is a </w:t>
      </w:r>
      <w:r w:rsidR="41145242" w:rsidRPr="4245518B">
        <w:rPr>
          <w:rFonts w:eastAsiaTheme="minorEastAsia"/>
          <w:sz w:val="24"/>
          <w:szCs w:val="24"/>
        </w:rPr>
        <w:t xml:space="preserve">mastery curriculum whereby pupils have targets to meet by the end of a set period of time. Pupils repeat the content as many times as possible across the key stage and gradually deepen their understanding. ‘Mastery’ </w:t>
      </w:r>
      <w:r w:rsidR="75833EA9" w:rsidRPr="4245518B">
        <w:rPr>
          <w:rFonts w:eastAsiaTheme="minorEastAsia"/>
          <w:sz w:val="24"/>
          <w:szCs w:val="24"/>
        </w:rPr>
        <w:t>at Willoughby is</w:t>
      </w:r>
      <w:r w:rsidR="41145242" w:rsidRPr="4245518B">
        <w:rPr>
          <w:rFonts w:eastAsiaTheme="minorEastAsia"/>
          <w:sz w:val="24"/>
          <w:szCs w:val="24"/>
        </w:rPr>
        <w:t xml:space="preserve"> not a style of teaching or a standard to meet. It is a concept of gradua</w:t>
      </w:r>
      <w:r w:rsidR="2177E6A3" w:rsidRPr="4245518B">
        <w:rPr>
          <w:rFonts w:eastAsiaTheme="minorEastAsia"/>
          <w:sz w:val="24"/>
          <w:szCs w:val="24"/>
        </w:rPr>
        <w:t xml:space="preserve">lly </w:t>
      </w:r>
      <w:r w:rsidR="41145242" w:rsidRPr="4245518B">
        <w:rPr>
          <w:rFonts w:eastAsiaTheme="minorEastAsia"/>
          <w:sz w:val="24"/>
          <w:szCs w:val="24"/>
        </w:rPr>
        <w:t xml:space="preserve">deepening understanding. The aim is not to ‘achieve’ learning in a lesson as if this is a final destination. Instead, pupils </w:t>
      </w:r>
      <w:r w:rsidR="2DC18D77" w:rsidRPr="4245518B">
        <w:rPr>
          <w:rFonts w:eastAsiaTheme="minorEastAsia"/>
          <w:sz w:val="24"/>
          <w:szCs w:val="24"/>
        </w:rPr>
        <w:t>are given</w:t>
      </w:r>
      <w:r w:rsidR="41145242" w:rsidRPr="4245518B">
        <w:rPr>
          <w:rFonts w:eastAsiaTheme="minorEastAsia"/>
          <w:sz w:val="24"/>
          <w:szCs w:val="24"/>
        </w:rPr>
        <w:t xml:space="preserve"> multiple opportunities to return to content, over time, in order to gain a growing </w:t>
      </w:r>
      <w:r w:rsidR="41145242" w:rsidRPr="4245518B">
        <w:rPr>
          <w:rFonts w:eastAsiaTheme="minorEastAsia"/>
          <w:sz w:val="24"/>
          <w:szCs w:val="24"/>
        </w:rPr>
        <w:lastRenderedPageBreak/>
        <w:t>developmental understanding</w:t>
      </w:r>
      <w:r w:rsidR="74815E95" w:rsidRPr="4245518B">
        <w:rPr>
          <w:rFonts w:eastAsiaTheme="minorEastAsia"/>
          <w:sz w:val="24"/>
          <w:szCs w:val="24"/>
        </w:rPr>
        <w:t xml:space="preserve"> - Longitudinal learning. </w:t>
      </w:r>
      <w:proofErr w:type="spellStart"/>
      <w:r w:rsidR="74815E95" w:rsidRPr="4245518B">
        <w:rPr>
          <w:rFonts w:eastAsiaTheme="minorEastAsia"/>
          <w:sz w:val="24"/>
          <w:szCs w:val="24"/>
        </w:rPr>
        <w:t>Logitudinal</w:t>
      </w:r>
      <w:proofErr w:type="spellEnd"/>
      <w:r w:rsidR="74815E95" w:rsidRPr="4245518B">
        <w:rPr>
          <w:rFonts w:eastAsiaTheme="minorEastAsia"/>
          <w:sz w:val="24"/>
          <w:szCs w:val="24"/>
        </w:rPr>
        <w:t xml:space="preserve"> learning is designed to help pupils to revisit ideas and concepts in a variety of situations and to slowly develop an understanding over time. Pupils repeat the curriculum as many times as possible, in as many different ways as possible so that they develop a gradual and developmental understanding of knowledge, skills and behaviours. </w:t>
      </w:r>
      <w:r w:rsidR="74815E95" w:rsidRPr="4245518B">
        <w:rPr>
          <w:rFonts w:eastAsiaTheme="minorEastAsia"/>
          <w:sz w:val="14"/>
          <w:szCs w:val="14"/>
        </w:rPr>
        <w:t xml:space="preserve"> </w:t>
      </w:r>
    </w:p>
    <w:p w14:paraId="145162C0" w14:textId="0B7F3895" w:rsidR="009670F0" w:rsidRDefault="009670F0" w:rsidP="4245518B">
      <w:pPr>
        <w:rPr>
          <w:rFonts w:eastAsiaTheme="minorEastAsia"/>
          <w:sz w:val="24"/>
          <w:szCs w:val="24"/>
        </w:rPr>
      </w:pPr>
    </w:p>
    <w:p w14:paraId="41EF5E45" w14:textId="66508BDD" w:rsidR="009670F0" w:rsidRDefault="41145242" w:rsidP="4245518B">
      <w:pPr>
        <w:rPr>
          <w:rFonts w:eastAsiaTheme="minorEastAsia"/>
          <w:sz w:val="24"/>
          <w:szCs w:val="24"/>
        </w:rPr>
      </w:pPr>
      <w:r w:rsidRPr="4245518B">
        <w:rPr>
          <w:rFonts w:eastAsiaTheme="minorEastAsia"/>
          <w:sz w:val="24"/>
          <w:szCs w:val="24"/>
        </w:rPr>
        <w:t xml:space="preserve">The aims and purposes of a mastery curriculum has four principles based on an understanding that learning happens over time not in a single lesson and that lessons are just part of the process of learning in which pupils’ understanding is nudged forward towards </w:t>
      </w:r>
      <w:r w:rsidR="7248D6EA" w:rsidRPr="4245518B">
        <w:rPr>
          <w:rFonts w:eastAsiaTheme="minorEastAsia"/>
          <w:sz w:val="24"/>
          <w:szCs w:val="24"/>
        </w:rPr>
        <w:t xml:space="preserve">the end </w:t>
      </w:r>
      <w:r w:rsidRPr="4245518B">
        <w:rPr>
          <w:rFonts w:eastAsiaTheme="minorEastAsia"/>
          <w:sz w:val="24"/>
          <w:szCs w:val="24"/>
        </w:rPr>
        <w:t>goal. The four principles are:</w:t>
      </w:r>
    </w:p>
    <w:p w14:paraId="681FD1F7" w14:textId="0D0534D0" w:rsidR="009670F0" w:rsidRDefault="5801DFE7" w:rsidP="4245518B">
      <w:pPr>
        <w:pStyle w:val="ListParagraph"/>
        <w:numPr>
          <w:ilvl w:val="0"/>
          <w:numId w:val="1"/>
        </w:numPr>
        <w:rPr>
          <w:sz w:val="24"/>
          <w:szCs w:val="24"/>
        </w:rPr>
      </w:pPr>
      <w:r w:rsidRPr="4245518B">
        <w:rPr>
          <w:rFonts w:eastAsiaTheme="minorEastAsia"/>
          <w:sz w:val="24"/>
          <w:szCs w:val="24"/>
        </w:rPr>
        <w:t xml:space="preserve">Learning won't be </w:t>
      </w:r>
      <w:r w:rsidR="172AF73B" w:rsidRPr="4245518B">
        <w:rPr>
          <w:rFonts w:eastAsiaTheme="minorEastAsia"/>
          <w:sz w:val="24"/>
          <w:szCs w:val="24"/>
        </w:rPr>
        <w:t>‘</w:t>
      </w:r>
      <w:r w:rsidRPr="4245518B">
        <w:rPr>
          <w:rFonts w:eastAsiaTheme="minorEastAsia"/>
          <w:sz w:val="24"/>
          <w:szCs w:val="24"/>
        </w:rPr>
        <w:t>achieved</w:t>
      </w:r>
      <w:r w:rsidR="38C6304E" w:rsidRPr="4245518B">
        <w:rPr>
          <w:rFonts w:eastAsiaTheme="minorEastAsia"/>
          <w:sz w:val="24"/>
          <w:szCs w:val="24"/>
        </w:rPr>
        <w:t>’</w:t>
      </w:r>
      <w:r w:rsidRPr="4245518B">
        <w:rPr>
          <w:rFonts w:eastAsiaTheme="minorEastAsia"/>
          <w:sz w:val="24"/>
          <w:szCs w:val="24"/>
        </w:rPr>
        <w:t xml:space="preserve"> in a lesson, </w:t>
      </w:r>
      <w:r w:rsidR="2855223D" w:rsidRPr="4245518B">
        <w:rPr>
          <w:rFonts w:eastAsiaTheme="minorEastAsia"/>
          <w:sz w:val="24"/>
          <w:szCs w:val="24"/>
        </w:rPr>
        <w:t>‘</w:t>
      </w:r>
      <w:r w:rsidRPr="4245518B">
        <w:rPr>
          <w:rFonts w:eastAsiaTheme="minorEastAsia"/>
          <w:sz w:val="24"/>
          <w:szCs w:val="24"/>
        </w:rPr>
        <w:t>understanding</w:t>
      </w:r>
      <w:r w:rsidR="2A57193C" w:rsidRPr="4245518B">
        <w:rPr>
          <w:rFonts w:eastAsiaTheme="minorEastAsia"/>
          <w:sz w:val="24"/>
          <w:szCs w:val="24"/>
        </w:rPr>
        <w:t>’</w:t>
      </w:r>
      <w:r w:rsidRPr="4245518B">
        <w:rPr>
          <w:rFonts w:eastAsiaTheme="minorEastAsia"/>
          <w:sz w:val="24"/>
          <w:szCs w:val="24"/>
        </w:rPr>
        <w:t xml:space="preserve"> will be advanced</w:t>
      </w:r>
    </w:p>
    <w:p w14:paraId="47B31BD4" w14:textId="6AF42D9C" w:rsidR="009670F0" w:rsidRDefault="79339F70" w:rsidP="4245518B">
      <w:pPr>
        <w:pStyle w:val="ListParagraph"/>
        <w:numPr>
          <w:ilvl w:val="0"/>
          <w:numId w:val="1"/>
        </w:numPr>
        <w:rPr>
          <w:sz w:val="24"/>
          <w:szCs w:val="24"/>
        </w:rPr>
      </w:pPr>
      <w:r w:rsidRPr="4245518B">
        <w:rPr>
          <w:rFonts w:eastAsiaTheme="minorEastAsia"/>
          <w:sz w:val="24"/>
          <w:szCs w:val="24"/>
        </w:rPr>
        <w:t>Lessons may have multiple objectives</w:t>
      </w:r>
    </w:p>
    <w:p w14:paraId="4FBE262B" w14:textId="0B8B33C5" w:rsidR="009670F0" w:rsidRDefault="79339F70" w:rsidP="4245518B">
      <w:pPr>
        <w:pStyle w:val="ListParagraph"/>
        <w:numPr>
          <w:ilvl w:val="0"/>
          <w:numId w:val="1"/>
        </w:numPr>
        <w:rPr>
          <w:sz w:val="24"/>
          <w:szCs w:val="24"/>
        </w:rPr>
      </w:pPr>
      <w:r w:rsidRPr="4245518B">
        <w:rPr>
          <w:rFonts w:eastAsiaTheme="minorEastAsia"/>
          <w:sz w:val="24"/>
          <w:szCs w:val="24"/>
        </w:rPr>
        <w:t>Objectives will be repeated multiple times so that pupils understand</w:t>
      </w:r>
    </w:p>
    <w:p w14:paraId="7330C71D" w14:textId="71E85CD8" w:rsidR="009670F0" w:rsidRDefault="79339F70" w:rsidP="4245518B">
      <w:pPr>
        <w:pStyle w:val="ListParagraph"/>
        <w:numPr>
          <w:ilvl w:val="0"/>
          <w:numId w:val="1"/>
        </w:numPr>
        <w:rPr>
          <w:sz w:val="24"/>
          <w:szCs w:val="24"/>
        </w:rPr>
      </w:pPr>
      <w:r w:rsidRPr="4245518B">
        <w:rPr>
          <w:rFonts w:eastAsiaTheme="minorEastAsia"/>
          <w:sz w:val="24"/>
          <w:szCs w:val="24"/>
        </w:rPr>
        <w:t xml:space="preserve">Not all aspects of the curriculum will be </w:t>
      </w:r>
      <w:r w:rsidR="2D854404" w:rsidRPr="4245518B">
        <w:rPr>
          <w:rFonts w:eastAsiaTheme="minorEastAsia"/>
          <w:sz w:val="24"/>
          <w:szCs w:val="24"/>
        </w:rPr>
        <w:t>‘</w:t>
      </w:r>
      <w:r w:rsidRPr="4245518B">
        <w:rPr>
          <w:rFonts w:eastAsiaTheme="minorEastAsia"/>
          <w:sz w:val="24"/>
          <w:szCs w:val="24"/>
        </w:rPr>
        <w:t>taught</w:t>
      </w:r>
      <w:r w:rsidR="03CBE819" w:rsidRPr="4245518B">
        <w:rPr>
          <w:rFonts w:eastAsiaTheme="minorEastAsia"/>
          <w:sz w:val="24"/>
          <w:szCs w:val="24"/>
        </w:rPr>
        <w:t>’</w:t>
      </w:r>
      <w:r w:rsidRPr="4245518B">
        <w:rPr>
          <w:rFonts w:eastAsiaTheme="minorEastAsia"/>
          <w:sz w:val="24"/>
          <w:szCs w:val="24"/>
        </w:rPr>
        <w:t xml:space="preserve"> but pupils will, nevertheless. Learn all they need to learn</w:t>
      </w:r>
    </w:p>
    <w:p w14:paraId="64A25888" w14:textId="00CF5CB6" w:rsidR="009670F0" w:rsidRDefault="6B649294" w:rsidP="4245518B">
      <w:pPr>
        <w:rPr>
          <w:rFonts w:eastAsiaTheme="minorEastAsia"/>
          <w:b/>
          <w:bCs/>
          <w:sz w:val="24"/>
          <w:szCs w:val="24"/>
          <w:u w:val="single"/>
        </w:rPr>
      </w:pPr>
      <w:r w:rsidRPr="4245518B">
        <w:rPr>
          <w:rFonts w:eastAsiaTheme="minorEastAsia"/>
          <w:b/>
          <w:bCs/>
          <w:sz w:val="24"/>
          <w:szCs w:val="24"/>
          <w:u w:val="single"/>
        </w:rPr>
        <w:t>Implementation</w:t>
      </w:r>
    </w:p>
    <w:p w14:paraId="3528BABF" w14:textId="37FDB397" w:rsidR="009670F0" w:rsidRDefault="6B649294" w:rsidP="4245518B">
      <w:pPr>
        <w:rPr>
          <w:rFonts w:eastAsiaTheme="minorEastAsia"/>
          <w:sz w:val="24"/>
          <w:szCs w:val="24"/>
        </w:rPr>
      </w:pPr>
      <w:r w:rsidRPr="4245518B">
        <w:rPr>
          <w:rFonts w:eastAsiaTheme="minorEastAsia"/>
          <w:sz w:val="24"/>
          <w:szCs w:val="24"/>
        </w:rPr>
        <w:t>At Willoughby we are very aware that learning is not always visible in the short term and that sustained mastery can take a significant amount of time</w:t>
      </w:r>
      <w:r w:rsidR="3CB908D0" w:rsidRPr="4245518B">
        <w:rPr>
          <w:rFonts w:eastAsiaTheme="minorEastAsia"/>
          <w:sz w:val="24"/>
          <w:szCs w:val="24"/>
        </w:rPr>
        <w:t xml:space="preserve"> and over learning. Lea</w:t>
      </w:r>
      <w:r w:rsidR="1B2D9B44" w:rsidRPr="4245518B">
        <w:rPr>
          <w:rFonts w:eastAsiaTheme="minorEastAsia"/>
          <w:sz w:val="24"/>
          <w:szCs w:val="24"/>
        </w:rPr>
        <w:t>r</w:t>
      </w:r>
      <w:r w:rsidR="3CB908D0" w:rsidRPr="4245518B">
        <w:rPr>
          <w:rFonts w:eastAsiaTheme="minorEastAsia"/>
          <w:sz w:val="24"/>
          <w:szCs w:val="24"/>
        </w:rPr>
        <w:t xml:space="preserve">ning is planned for and designed with </w:t>
      </w:r>
      <w:r w:rsidR="378D9F9B" w:rsidRPr="4245518B">
        <w:rPr>
          <w:rFonts w:eastAsiaTheme="minorEastAsia"/>
          <w:sz w:val="24"/>
          <w:szCs w:val="24"/>
        </w:rPr>
        <w:t xml:space="preserve">an </w:t>
      </w:r>
      <w:r w:rsidR="3CB908D0" w:rsidRPr="4245518B">
        <w:rPr>
          <w:rFonts w:eastAsiaTheme="minorEastAsia"/>
          <w:sz w:val="24"/>
          <w:szCs w:val="24"/>
        </w:rPr>
        <w:t>understanding of each individual’s developing cognition to e</w:t>
      </w:r>
      <w:r w:rsidR="0FC280C3" w:rsidRPr="4245518B">
        <w:rPr>
          <w:rFonts w:eastAsiaTheme="minorEastAsia"/>
          <w:sz w:val="24"/>
          <w:szCs w:val="24"/>
        </w:rPr>
        <w:t>n</w:t>
      </w:r>
      <w:r w:rsidR="3CB908D0" w:rsidRPr="4245518B">
        <w:rPr>
          <w:rFonts w:eastAsiaTheme="minorEastAsia"/>
          <w:sz w:val="24"/>
          <w:szCs w:val="24"/>
        </w:rPr>
        <w:t xml:space="preserve">sure that learning is accessible, </w:t>
      </w:r>
      <w:r w:rsidR="5449CA36" w:rsidRPr="4245518B">
        <w:rPr>
          <w:rFonts w:eastAsiaTheme="minorEastAsia"/>
          <w:sz w:val="24"/>
          <w:szCs w:val="24"/>
        </w:rPr>
        <w:t>manageable in terms of cognitive load and with the opportunity to deepen and challenge existing knowledge and skills.</w:t>
      </w:r>
    </w:p>
    <w:p w14:paraId="74266202" w14:textId="1F6ACA99" w:rsidR="009670F0" w:rsidRDefault="5449CA36" w:rsidP="4245518B">
      <w:pPr>
        <w:rPr>
          <w:rFonts w:eastAsiaTheme="minorEastAsia"/>
          <w:sz w:val="24"/>
          <w:szCs w:val="24"/>
        </w:rPr>
      </w:pPr>
      <w:r w:rsidRPr="4245518B">
        <w:rPr>
          <w:rFonts w:eastAsiaTheme="minorEastAsia"/>
          <w:sz w:val="24"/>
          <w:szCs w:val="24"/>
        </w:rPr>
        <w:t xml:space="preserve">Some of our content may be subject specific, whilst other content may be combined in a cross-curricular approach linked to developing life skills. Cross-curricular learning can </w:t>
      </w:r>
      <w:r w:rsidR="1F37AA0E" w:rsidRPr="4245518B">
        <w:rPr>
          <w:rFonts w:eastAsiaTheme="minorEastAsia"/>
          <w:sz w:val="24"/>
          <w:szCs w:val="24"/>
        </w:rPr>
        <w:t>be used where the learning reinforces and deepens the other curricular knowledge. Continuous provision, in the form of daily routines</w:t>
      </w:r>
      <w:r w:rsidR="51939499" w:rsidRPr="4245518B">
        <w:rPr>
          <w:rFonts w:eastAsiaTheme="minorEastAsia"/>
          <w:sz w:val="24"/>
          <w:szCs w:val="24"/>
        </w:rPr>
        <w:t>, sensory integration and therapies replaces the teaching of some aspects of the curriculum and</w:t>
      </w:r>
      <w:r w:rsidR="536BEA11" w:rsidRPr="4245518B">
        <w:rPr>
          <w:rFonts w:eastAsiaTheme="minorEastAsia"/>
          <w:sz w:val="24"/>
          <w:szCs w:val="24"/>
        </w:rPr>
        <w:t xml:space="preserve"> i</w:t>
      </w:r>
      <w:r w:rsidR="51939499" w:rsidRPr="4245518B">
        <w:rPr>
          <w:rFonts w:eastAsiaTheme="minorEastAsia"/>
          <w:sz w:val="24"/>
          <w:szCs w:val="24"/>
        </w:rPr>
        <w:t xml:space="preserve">n other cases, provides retrieval practice for previously </w:t>
      </w:r>
      <w:r w:rsidR="181D0A3C" w:rsidRPr="4245518B">
        <w:rPr>
          <w:rFonts w:eastAsiaTheme="minorEastAsia"/>
          <w:sz w:val="24"/>
          <w:szCs w:val="24"/>
        </w:rPr>
        <w:t>learned</w:t>
      </w:r>
      <w:r w:rsidR="51939499" w:rsidRPr="4245518B">
        <w:rPr>
          <w:rFonts w:eastAsiaTheme="minorEastAsia"/>
          <w:sz w:val="24"/>
          <w:szCs w:val="24"/>
        </w:rPr>
        <w:t xml:space="preserve"> content.</w:t>
      </w:r>
    </w:p>
    <w:p w14:paraId="7AB30B10" w14:textId="5E0AE602" w:rsidR="009670F0" w:rsidRDefault="11978494" w:rsidP="4245518B">
      <w:pPr>
        <w:rPr>
          <w:rFonts w:eastAsiaTheme="minorEastAsia"/>
          <w:sz w:val="24"/>
          <w:szCs w:val="24"/>
        </w:rPr>
      </w:pPr>
      <w:r w:rsidRPr="4245518B">
        <w:rPr>
          <w:rFonts w:eastAsiaTheme="minorEastAsia"/>
          <w:sz w:val="24"/>
          <w:szCs w:val="24"/>
        </w:rPr>
        <w:t>The curriculum is enriched through a range of planned for experiences, clubs, events</w:t>
      </w:r>
      <w:r w:rsidR="51B6E85A" w:rsidRPr="4245518B">
        <w:rPr>
          <w:rFonts w:eastAsiaTheme="minorEastAsia"/>
          <w:sz w:val="24"/>
          <w:szCs w:val="24"/>
        </w:rPr>
        <w:t>,</w:t>
      </w:r>
      <w:r w:rsidRPr="4245518B">
        <w:rPr>
          <w:rFonts w:eastAsiaTheme="minorEastAsia"/>
          <w:sz w:val="24"/>
          <w:szCs w:val="24"/>
        </w:rPr>
        <w:t xml:space="preserve"> </w:t>
      </w:r>
      <w:r w:rsidR="7DAC3C81" w:rsidRPr="4245518B">
        <w:rPr>
          <w:rFonts w:eastAsiaTheme="minorEastAsia"/>
          <w:sz w:val="24"/>
          <w:szCs w:val="24"/>
        </w:rPr>
        <w:t>i</w:t>
      </w:r>
      <w:r w:rsidR="2A4171EF" w:rsidRPr="4245518B">
        <w:rPr>
          <w:rFonts w:eastAsiaTheme="minorEastAsia"/>
          <w:sz w:val="24"/>
          <w:szCs w:val="24"/>
        </w:rPr>
        <w:t xml:space="preserve">nternal </w:t>
      </w:r>
      <w:r w:rsidRPr="4245518B">
        <w:rPr>
          <w:rFonts w:eastAsiaTheme="minorEastAsia"/>
          <w:sz w:val="24"/>
          <w:szCs w:val="24"/>
        </w:rPr>
        <w:t xml:space="preserve">visits, performances and </w:t>
      </w:r>
      <w:r w:rsidR="2EB5BF2B" w:rsidRPr="4245518B">
        <w:rPr>
          <w:rFonts w:eastAsiaTheme="minorEastAsia"/>
          <w:sz w:val="24"/>
          <w:szCs w:val="24"/>
        </w:rPr>
        <w:t>external visits.</w:t>
      </w:r>
    </w:p>
    <w:p w14:paraId="0D1E39EA" w14:textId="0F300034" w:rsidR="009670F0" w:rsidRDefault="009670F0" w:rsidP="4245518B">
      <w:pPr>
        <w:rPr>
          <w:rFonts w:eastAsiaTheme="minorEastAsia"/>
          <w:sz w:val="24"/>
          <w:szCs w:val="24"/>
        </w:rPr>
      </w:pPr>
    </w:p>
    <w:p w14:paraId="5E94634F" w14:textId="7288446D" w:rsidR="009670F0" w:rsidRDefault="2EB5BF2B" w:rsidP="4245518B">
      <w:pPr>
        <w:rPr>
          <w:rFonts w:eastAsiaTheme="minorEastAsia"/>
          <w:b/>
          <w:bCs/>
          <w:sz w:val="24"/>
          <w:szCs w:val="24"/>
          <w:u w:val="single"/>
        </w:rPr>
      </w:pPr>
      <w:r w:rsidRPr="4245518B">
        <w:rPr>
          <w:rFonts w:eastAsiaTheme="minorEastAsia"/>
          <w:b/>
          <w:bCs/>
          <w:sz w:val="24"/>
          <w:szCs w:val="24"/>
          <w:u w:val="single"/>
        </w:rPr>
        <w:t>Impact</w:t>
      </w:r>
    </w:p>
    <w:p w14:paraId="61F67067" w14:textId="5744C475" w:rsidR="009670F0" w:rsidRDefault="2EB5BF2B" w:rsidP="4245518B">
      <w:pPr>
        <w:rPr>
          <w:rFonts w:eastAsiaTheme="minorEastAsia"/>
          <w:sz w:val="24"/>
          <w:szCs w:val="24"/>
        </w:rPr>
      </w:pPr>
      <w:r w:rsidRPr="4245518B">
        <w:rPr>
          <w:rFonts w:eastAsiaTheme="minorEastAsia"/>
          <w:sz w:val="24"/>
          <w:szCs w:val="24"/>
        </w:rPr>
        <w:t xml:space="preserve">The impact on our pupils is that over a sustained period of time each individual will have sustained </w:t>
      </w:r>
      <w:r w:rsidR="3C5121B3" w:rsidRPr="4245518B">
        <w:rPr>
          <w:rFonts w:eastAsiaTheme="minorEastAsia"/>
          <w:sz w:val="24"/>
          <w:szCs w:val="24"/>
        </w:rPr>
        <w:t>mastery of the content that is relevant to them</w:t>
      </w:r>
      <w:r w:rsidR="220A2AB0" w:rsidRPr="4245518B">
        <w:rPr>
          <w:rFonts w:eastAsiaTheme="minorEastAsia"/>
          <w:sz w:val="24"/>
          <w:szCs w:val="24"/>
        </w:rPr>
        <w:t>. T</w:t>
      </w:r>
      <w:r w:rsidR="3C5121B3" w:rsidRPr="4245518B">
        <w:rPr>
          <w:rFonts w:eastAsiaTheme="minorEastAsia"/>
          <w:sz w:val="24"/>
          <w:szCs w:val="24"/>
        </w:rPr>
        <w:t>hat is, they retain the knowledge and are able</w:t>
      </w:r>
      <w:r w:rsidR="5D82E13C" w:rsidRPr="4245518B">
        <w:rPr>
          <w:rFonts w:eastAsiaTheme="minorEastAsia"/>
          <w:sz w:val="24"/>
          <w:szCs w:val="24"/>
        </w:rPr>
        <w:t xml:space="preserve"> </w:t>
      </w:r>
      <w:r w:rsidR="213A3F0E" w:rsidRPr="4245518B">
        <w:rPr>
          <w:rFonts w:eastAsiaTheme="minorEastAsia"/>
          <w:sz w:val="24"/>
          <w:szCs w:val="24"/>
        </w:rPr>
        <w:t xml:space="preserve">to use it across different areas of life. </w:t>
      </w:r>
      <w:r w:rsidR="45E3E6BC" w:rsidRPr="4245518B">
        <w:rPr>
          <w:rFonts w:eastAsiaTheme="minorEastAsia"/>
          <w:sz w:val="24"/>
          <w:szCs w:val="24"/>
        </w:rPr>
        <w:t>We track pupil progress carefully to ensure they are on track and reach the highest possible outcomes possible.</w:t>
      </w:r>
    </w:p>
    <w:p w14:paraId="5B83B7CE" w14:textId="0538ACEA" w:rsidR="009670F0" w:rsidRDefault="009670F0" w:rsidP="4245518B">
      <w:pPr>
        <w:rPr>
          <w:rFonts w:eastAsiaTheme="minorEastAsia"/>
          <w:sz w:val="24"/>
          <w:szCs w:val="24"/>
        </w:rPr>
      </w:pPr>
    </w:p>
    <w:p w14:paraId="4178C5D2" w14:textId="67F1E164" w:rsidR="009670F0" w:rsidRDefault="009670F0" w:rsidP="4245518B">
      <w:pPr>
        <w:rPr>
          <w:rFonts w:eastAsiaTheme="minorEastAsia"/>
          <w:sz w:val="24"/>
          <w:szCs w:val="24"/>
        </w:rPr>
      </w:pPr>
    </w:p>
    <w:p w14:paraId="46A89DAB" w14:textId="05A05D2C" w:rsidR="009670F0" w:rsidRDefault="009670F0" w:rsidP="4245518B">
      <w:pPr>
        <w:rPr>
          <w:rFonts w:eastAsiaTheme="minorEastAsia"/>
          <w:sz w:val="24"/>
          <w:szCs w:val="24"/>
        </w:rPr>
      </w:pPr>
    </w:p>
    <w:p w14:paraId="66A1C913" w14:textId="0511ADC4" w:rsidR="009670F0" w:rsidRDefault="009670F0" w:rsidP="4245518B">
      <w:pPr>
        <w:rPr>
          <w:rFonts w:eastAsiaTheme="minorEastAsia"/>
          <w:sz w:val="24"/>
          <w:szCs w:val="24"/>
        </w:rPr>
      </w:pPr>
    </w:p>
    <w:sectPr w:rsidR="009670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CF6922"/>
    <w:multiLevelType w:val="hybridMultilevel"/>
    <w:tmpl w:val="C02830E0"/>
    <w:lvl w:ilvl="0" w:tplc="6174FD06">
      <w:start w:val="1"/>
      <w:numFmt w:val="bullet"/>
      <w:lvlText w:val=""/>
      <w:lvlJc w:val="left"/>
      <w:pPr>
        <w:ind w:left="720" w:hanging="360"/>
      </w:pPr>
      <w:rPr>
        <w:rFonts w:ascii="Symbol" w:hAnsi="Symbol" w:hint="default"/>
      </w:rPr>
    </w:lvl>
    <w:lvl w:ilvl="1" w:tplc="7DBAC294">
      <w:start w:val="1"/>
      <w:numFmt w:val="bullet"/>
      <w:lvlText w:val="o"/>
      <w:lvlJc w:val="left"/>
      <w:pPr>
        <w:ind w:left="1440" w:hanging="360"/>
      </w:pPr>
      <w:rPr>
        <w:rFonts w:ascii="Courier New" w:hAnsi="Courier New" w:hint="default"/>
      </w:rPr>
    </w:lvl>
    <w:lvl w:ilvl="2" w:tplc="1A8241D0">
      <w:start w:val="1"/>
      <w:numFmt w:val="bullet"/>
      <w:lvlText w:val=""/>
      <w:lvlJc w:val="left"/>
      <w:pPr>
        <w:ind w:left="2160" w:hanging="360"/>
      </w:pPr>
      <w:rPr>
        <w:rFonts w:ascii="Wingdings" w:hAnsi="Wingdings" w:hint="default"/>
      </w:rPr>
    </w:lvl>
    <w:lvl w:ilvl="3" w:tplc="41E6724A">
      <w:start w:val="1"/>
      <w:numFmt w:val="bullet"/>
      <w:lvlText w:val=""/>
      <w:lvlJc w:val="left"/>
      <w:pPr>
        <w:ind w:left="2880" w:hanging="360"/>
      </w:pPr>
      <w:rPr>
        <w:rFonts w:ascii="Symbol" w:hAnsi="Symbol" w:hint="default"/>
      </w:rPr>
    </w:lvl>
    <w:lvl w:ilvl="4" w:tplc="EB3036DE">
      <w:start w:val="1"/>
      <w:numFmt w:val="bullet"/>
      <w:lvlText w:val="o"/>
      <w:lvlJc w:val="left"/>
      <w:pPr>
        <w:ind w:left="3600" w:hanging="360"/>
      </w:pPr>
      <w:rPr>
        <w:rFonts w:ascii="Courier New" w:hAnsi="Courier New" w:hint="default"/>
      </w:rPr>
    </w:lvl>
    <w:lvl w:ilvl="5" w:tplc="4790DE3E">
      <w:start w:val="1"/>
      <w:numFmt w:val="bullet"/>
      <w:lvlText w:val=""/>
      <w:lvlJc w:val="left"/>
      <w:pPr>
        <w:ind w:left="4320" w:hanging="360"/>
      </w:pPr>
      <w:rPr>
        <w:rFonts w:ascii="Wingdings" w:hAnsi="Wingdings" w:hint="default"/>
      </w:rPr>
    </w:lvl>
    <w:lvl w:ilvl="6" w:tplc="77FC7BF0">
      <w:start w:val="1"/>
      <w:numFmt w:val="bullet"/>
      <w:lvlText w:val=""/>
      <w:lvlJc w:val="left"/>
      <w:pPr>
        <w:ind w:left="5040" w:hanging="360"/>
      </w:pPr>
      <w:rPr>
        <w:rFonts w:ascii="Symbol" w:hAnsi="Symbol" w:hint="default"/>
      </w:rPr>
    </w:lvl>
    <w:lvl w:ilvl="7" w:tplc="0234E562">
      <w:start w:val="1"/>
      <w:numFmt w:val="bullet"/>
      <w:lvlText w:val="o"/>
      <w:lvlJc w:val="left"/>
      <w:pPr>
        <w:ind w:left="5760" w:hanging="360"/>
      </w:pPr>
      <w:rPr>
        <w:rFonts w:ascii="Courier New" w:hAnsi="Courier New" w:hint="default"/>
      </w:rPr>
    </w:lvl>
    <w:lvl w:ilvl="8" w:tplc="8BFE1014">
      <w:start w:val="1"/>
      <w:numFmt w:val="bullet"/>
      <w:lvlText w:val=""/>
      <w:lvlJc w:val="left"/>
      <w:pPr>
        <w:ind w:left="6480" w:hanging="360"/>
      </w:pPr>
      <w:rPr>
        <w:rFonts w:ascii="Wingdings" w:hAnsi="Wingdings" w:hint="default"/>
      </w:rPr>
    </w:lvl>
  </w:abstractNum>
  <w:abstractNum w:abstractNumId="1" w15:restartNumberingAfterBreak="0">
    <w:nsid w:val="39ED6527"/>
    <w:multiLevelType w:val="hybridMultilevel"/>
    <w:tmpl w:val="5B6A786C"/>
    <w:lvl w:ilvl="0" w:tplc="34DC454A">
      <w:start w:val="1"/>
      <w:numFmt w:val="bullet"/>
      <w:lvlText w:val=""/>
      <w:lvlJc w:val="left"/>
      <w:pPr>
        <w:ind w:left="720" w:hanging="360"/>
      </w:pPr>
      <w:rPr>
        <w:rFonts w:ascii="Symbol" w:hAnsi="Symbol" w:hint="default"/>
      </w:rPr>
    </w:lvl>
    <w:lvl w:ilvl="1" w:tplc="7F6CB89C">
      <w:start w:val="1"/>
      <w:numFmt w:val="bullet"/>
      <w:lvlText w:val="o"/>
      <w:lvlJc w:val="left"/>
      <w:pPr>
        <w:ind w:left="1440" w:hanging="360"/>
      </w:pPr>
      <w:rPr>
        <w:rFonts w:ascii="Courier New" w:hAnsi="Courier New" w:hint="default"/>
      </w:rPr>
    </w:lvl>
    <w:lvl w:ilvl="2" w:tplc="ECBA3992">
      <w:start w:val="1"/>
      <w:numFmt w:val="bullet"/>
      <w:lvlText w:val=""/>
      <w:lvlJc w:val="left"/>
      <w:pPr>
        <w:ind w:left="2160" w:hanging="360"/>
      </w:pPr>
      <w:rPr>
        <w:rFonts w:ascii="Wingdings" w:hAnsi="Wingdings" w:hint="default"/>
      </w:rPr>
    </w:lvl>
    <w:lvl w:ilvl="3" w:tplc="1180A7EE">
      <w:start w:val="1"/>
      <w:numFmt w:val="bullet"/>
      <w:lvlText w:val=""/>
      <w:lvlJc w:val="left"/>
      <w:pPr>
        <w:ind w:left="2880" w:hanging="360"/>
      </w:pPr>
      <w:rPr>
        <w:rFonts w:ascii="Symbol" w:hAnsi="Symbol" w:hint="default"/>
      </w:rPr>
    </w:lvl>
    <w:lvl w:ilvl="4" w:tplc="FCA4CC8A">
      <w:start w:val="1"/>
      <w:numFmt w:val="bullet"/>
      <w:lvlText w:val="o"/>
      <w:lvlJc w:val="left"/>
      <w:pPr>
        <w:ind w:left="3600" w:hanging="360"/>
      </w:pPr>
      <w:rPr>
        <w:rFonts w:ascii="Courier New" w:hAnsi="Courier New" w:hint="default"/>
      </w:rPr>
    </w:lvl>
    <w:lvl w:ilvl="5" w:tplc="6A500670">
      <w:start w:val="1"/>
      <w:numFmt w:val="bullet"/>
      <w:lvlText w:val=""/>
      <w:lvlJc w:val="left"/>
      <w:pPr>
        <w:ind w:left="4320" w:hanging="360"/>
      </w:pPr>
      <w:rPr>
        <w:rFonts w:ascii="Wingdings" w:hAnsi="Wingdings" w:hint="default"/>
      </w:rPr>
    </w:lvl>
    <w:lvl w:ilvl="6" w:tplc="3DAE8B84">
      <w:start w:val="1"/>
      <w:numFmt w:val="bullet"/>
      <w:lvlText w:val=""/>
      <w:lvlJc w:val="left"/>
      <w:pPr>
        <w:ind w:left="5040" w:hanging="360"/>
      </w:pPr>
      <w:rPr>
        <w:rFonts w:ascii="Symbol" w:hAnsi="Symbol" w:hint="default"/>
      </w:rPr>
    </w:lvl>
    <w:lvl w:ilvl="7" w:tplc="D8A6D7C4">
      <w:start w:val="1"/>
      <w:numFmt w:val="bullet"/>
      <w:lvlText w:val="o"/>
      <w:lvlJc w:val="left"/>
      <w:pPr>
        <w:ind w:left="5760" w:hanging="360"/>
      </w:pPr>
      <w:rPr>
        <w:rFonts w:ascii="Courier New" w:hAnsi="Courier New" w:hint="default"/>
      </w:rPr>
    </w:lvl>
    <w:lvl w:ilvl="8" w:tplc="24CCE772">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1AAA"/>
    <w:rsid w:val="0046532C"/>
    <w:rsid w:val="00477549"/>
    <w:rsid w:val="007A2646"/>
    <w:rsid w:val="009670F0"/>
    <w:rsid w:val="009D1AAA"/>
    <w:rsid w:val="00E0DCD7"/>
    <w:rsid w:val="00EB36B4"/>
    <w:rsid w:val="00F86E22"/>
    <w:rsid w:val="015C9D49"/>
    <w:rsid w:val="01B1D0C1"/>
    <w:rsid w:val="0378F42E"/>
    <w:rsid w:val="03CBE819"/>
    <w:rsid w:val="05B44DFA"/>
    <w:rsid w:val="06B094F0"/>
    <w:rsid w:val="07BC14DA"/>
    <w:rsid w:val="0A3E9A49"/>
    <w:rsid w:val="0B7B8210"/>
    <w:rsid w:val="0EBBA6D5"/>
    <w:rsid w:val="0F84CA26"/>
    <w:rsid w:val="0FC280C3"/>
    <w:rsid w:val="11978494"/>
    <w:rsid w:val="13133A38"/>
    <w:rsid w:val="16366843"/>
    <w:rsid w:val="16C6B8BA"/>
    <w:rsid w:val="172AF73B"/>
    <w:rsid w:val="176E2FAB"/>
    <w:rsid w:val="181D0A3C"/>
    <w:rsid w:val="190A000C"/>
    <w:rsid w:val="1B2D9B44"/>
    <w:rsid w:val="1E4967AE"/>
    <w:rsid w:val="1ED13422"/>
    <w:rsid w:val="1ED9B825"/>
    <w:rsid w:val="1F0A1A3E"/>
    <w:rsid w:val="1F37AA0E"/>
    <w:rsid w:val="20C43A1F"/>
    <w:rsid w:val="213A3F0E"/>
    <w:rsid w:val="2177E6A3"/>
    <w:rsid w:val="21810870"/>
    <w:rsid w:val="220A2AB0"/>
    <w:rsid w:val="22A33DE8"/>
    <w:rsid w:val="25826868"/>
    <w:rsid w:val="26C31DAA"/>
    <w:rsid w:val="2855223D"/>
    <w:rsid w:val="2A4171EF"/>
    <w:rsid w:val="2A57193C"/>
    <w:rsid w:val="2D854404"/>
    <w:rsid w:val="2DB77E0A"/>
    <w:rsid w:val="2DC18D77"/>
    <w:rsid w:val="2E46631B"/>
    <w:rsid w:val="2EB5BF2B"/>
    <w:rsid w:val="32521C53"/>
    <w:rsid w:val="340D9731"/>
    <w:rsid w:val="378D9F9B"/>
    <w:rsid w:val="38C6304E"/>
    <w:rsid w:val="3B0D292C"/>
    <w:rsid w:val="3BEB78C3"/>
    <w:rsid w:val="3C5121B3"/>
    <w:rsid w:val="3CB908D0"/>
    <w:rsid w:val="3FE09A4F"/>
    <w:rsid w:val="40EC1A39"/>
    <w:rsid w:val="41145242"/>
    <w:rsid w:val="4171C786"/>
    <w:rsid w:val="4245518B"/>
    <w:rsid w:val="45BF8B5C"/>
    <w:rsid w:val="45E3E6BC"/>
    <w:rsid w:val="4639B366"/>
    <w:rsid w:val="464FDBD3"/>
    <w:rsid w:val="47D583C7"/>
    <w:rsid w:val="47EBAC34"/>
    <w:rsid w:val="4886DF81"/>
    <w:rsid w:val="4A22AFE2"/>
    <w:rsid w:val="4F35884E"/>
    <w:rsid w:val="505DAD2B"/>
    <w:rsid w:val="50F1032C"/>
    <w:rsid w:val="51939499"/>
    <w:rsid w:val="51B6E85A"/>
    <w:rsid w:val="536BEA11"/>
    <w:rsid w:val="5449CA36"/>
    <w:rsid w:val="564C40C3"/>
    <w:rsid w:val="5801DFE7"/>
    <w:rsid w:val="5C140B56"/>
    <w:rsid w:val="5D82E13C"/>
    <w:rsid w:val="632AC3CB"/>
    <w:rsid w:val="64B8EFC2"/>
    <w:rsid w:val="6B649294"/>
    <w:rsid w:val="6C18F449"/>
    <w:rsid w:val="70A1836C"/>
    <w:rsid w:val="7248D6EA"/>
    <w:rsid w:val="741B822B"/>
    <w:rsid w:val="74815E95"/>
    <w:rsid w:val="74D861D8"/>
    <w:rsid w:val="75833EA9"/>
    <w:rsid w:val="76CB5679"/>
    <w:rsid w:val="775BA6F0"/>
    <w:rsid w:val="781B53BC"/>
    <w:rsid w:val="786726DA"/>
    <w:rsid w:val="79339F70"/>
    <w:rsid w:val="7B9EC79C"/>
    <w:rsid w:val="7DAC3C81"/>
    <w:rsid w:val="7EDFCA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AED4E"/>
  <w15:chartTrackingRefBased/>
  <w15:docId w15:val="{BD888BBD-7B75-4DD5-A124-44310B785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6532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532C"/>
    <w:rPr>
      <w:rFonts w:ascii="Segoe UI" w:hAnsi="Segoe UI" w:cs="Segoe UI"/>
      <w:sz w:val="18"/>
      <w:szCs w:val="18"/>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C8BEA944970EC489610BF95DE9B3BCA" ma:contentTypeVersion="14" ma:contentTypeDescription="Create a new document." ma:contentTypeScope="" ma:versionID="887e4b73386e772a5fa698132a58eb6b">
  <xsd:schema xmlns:xsd="http://www.w3.org/2001/XMLSchema" xmlns:xs="http://www.w3.org/2001/XMLSchema" xmlns:p="http://schemas.microsoft.com/office/2006/metadata/properties" xmlns:ns3="f96d457f-5862-4015-8275-09377e2f9d6a" xmlns:ns4="43191a89-30cf-4f9f-989e-936c2abe01f4" targetNamespace="http://schemas.microsoft.com/office/2006/metadata/properties" ma:root="true" ma:fieldsID="51e387489fecb1f14de82750d35107ec" ns3:_="" ns4:_="">
    <xsd:import namespace="f96d457f-5862-4015-8275-09377e2f9d6a"/>
    <xsd:import namespace="43191a89-30cf-4f9f-989e-936c2abe01f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element ref="ns3:MediaLengthInSeconds" minOccurs="0"/>
                <xsd:element ref="ns3:MediaServiceAutoTags"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6d457f-5862-4015-8275-09377e2f9d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LengthInSeconds" ma:index="16" nillable="true" ma:displayName="MediaLengthInSeconds" ma:hidden="true"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191a89-30cf-4f9f-989e-936c2abe01f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3FC73A-B6AB-47EB-9138-971154F7BCA2}">
  <ds:schemaRefs>
    <ds:schemaRef ds:uri="http://schemas.microsoft.com/office/2006/documentManagement/types"/>
    <ds:schemaRef ds:uri="http://schemas.openxmlformats.org/package/2006/metadata/core-properties"/>
    <ds:schemaRef ds:uri="43191a89-30cf-4f9f-989e-936c2abe01f4"/>
    <ds:schemaRef ds:uri="http://purl.org/dc/elements/1.1/"/>
    <ds:schemaRef ds:uri="http://schemas.microsoft.com/office/2006/metadata/properties"/>
    <ds:schemaRef ds:uri="f96d457f-5862-4015-8275-09377e2f9d6a"/>
    <ds:schemaRef ds:uri="http://purl.org/dc/term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1B33149E-82B1-4077-9FF1-B3B9D9D26B06}">
  <ds:schemaRefs>
    <ds:schemaRef ds:uri="http://schemas.microsoft.com/sharepoint/v3/contenttype/forms"/>
  </ds:schemaRefs>
</ds:datastoreItem>
</file>

<file path=customXml/itemProps3.xml><?xml version="1.0" encoding="utf-8"?>
<ds:datastoreItem xmlns:ds="http://schemas.openxmlformats.org/officeDocument/2006/customXml" ds:itemID="{221E918B-4048-41B1-83F8-E1A7CDDA43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6d457f-5862-4015-8275-09377e2f9d6a"/>
    <ds:schemaRef ds:uri="43191a89-30cf-4f9f-989e-936c2abe01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798</Words>
  <Characters>4549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V Billyard</dc:creator>
  <cp:keywords/>
  <dc:description/>
  <cp:lastModifiedBy>Mrs V Billyard</cp:lastModifiedBy>
  <cp:revision>2</cp:revision>
  <cp:lastPrinted>2022-09-16T13:31:00Z</cp:lastPrinted>
  <dcterms:created xsi:type="dcterms:W3CDTF">2023-09-10T12:37:00Z</dcterms:created>
  <dcterms:modified xsi:type="dcterms:W3CDTF">2023-09-10T12:37:00Z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0x0101005C8BEA944970EC489610BF95DE9B3BCA</vt:lpwstr>
  </property>
</Properties>
</file>